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4FF72">
      <w:pPr>
        <w:spacing w:after="0" w:line="408" w:lineRule="auto"/>
        <w:ind w:left="120"/>
        <w:jc w:val="center"/>
        <w:rPr>
          <w:lang w:val="ru-RU"/>
        </w:rPr>
      </w:pPr>
      <w:bookmarkStart w:id="0" w:name="block-11895619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E18839B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</w:p>
    <w:p w14:paraId="20A4BF9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7DD551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4df4a62-8dcd-4a78-a0bb-c2323fe584ec"/>
      <w:r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3D7D2E4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14:paraId="1C8A51E2">
      <w:pPr>
        <w:spacing w:after="0"/>
        <w:ind w:left="120"/>
      </w:pPr>
    </w:p>
    <w:p w14:paraId="62B48A1A">
      <w:pPr>
        <w:spacing w:after="0"/>
        <w:ind w:left="120"/>
      </w:pPr>
    </w:p>
    <w:p w14:paraId="0F19E8EC">
      <w:pPr>
        <w:spacing w:after="0"/>
        <w:ind w:left="120"/>
      </w:pPr>
    </w:p>
    <w:p w14:paraId="32635F5D">
      <w:pPr>
        <w:spacing w:after="0"/>
        <w:ind w:left="120"/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71194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6F0456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3FC1F5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F66AFA5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CA4BE3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122EE059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FC829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Карасаева Л.П.</w:t>
            </w:r>
          </w:p>
          <w:p w14:paraId="7E48B6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№309а</w:t>
            </w:r>
            <w:bookmarkStart w:id="7" w:name="_GoBack"/>
            <w:bookmarkEnd w:id="7"/>
          </w:p>
          <w:p w14:paraId="6AEB70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«29».08.2024 г.</w:t>
            </w:r>
          </w:p>
          <w:p w14:paraId="0573610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4C61E62">
      <w:pPr>
        <w:spacing w:after="0"/>
        <w:ind w:left="120"/>
        <w:rPr>
          <w:lang w:val="ru-RU"/>
        </w:rPr>
      </w:pPr>
    </w:p>
    <w:p w14:paraId="52B0BC8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14:paraId="7CABF1B6">
      <w:pPr>
        <w:spacing w:after="0"/>
        <w:ind w:left="120"/>
        <w:rPr>
          <w:lang w:val="ru-RU"/>
        </w:rPr>
      </w:pPr>
    </w:p>
    <w:p w14:paraId="23B58FAA">
      <w:pPr>
        <w:spacing w:after="0"/>
        <w:ind w:left="120"/>
        <w:rPr>
          <w:lang w:val="ru-RU"/>
        </w:rPr>
      </w:pPr>
    </w:p>
    <w:p w14:paraId="02B0ED53">
      <w:pPr>
        <w:spacing w:after="0"/>
        <w:ind w:left="120"/>
        <w:rPr>
          <w:lang w:val="ru-RU"/>
        </w:rPr>
      </w:pPr>
    </w:p>
    <w:p w14:paraId="7D43946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F51D11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5587674)</w:t>
      </w:r>
    </w:p>
    <w:p w14:paraId="4BCE59A4">
      <w:pPr>
        <w:spacing w:after="0"/>
        <w:ind w:left="120"/>
        <w:jc w:val="center"/>
        <w:rPr>
          <w:lang w:val="ru-RU"/>
        </w:rPr>
      </w:pPr>
    </w:p>
    <w:p w14:paraId="4B3AC3A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35404FF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14:paraId="409BA5FC">
      <w:pPr>
        <w:spacing w:after="0"/>
        <w:ind w:left="120"/>
        <w:jc w:val="center"/>
        <w:rPr>
          <w:lang w:val="ru-RU"/>
        </w:rPr>
      </w:pPr>
    </w:p>
    <w:p w14:paraId="40E5D1F2">
      <w:pPr>
        <w:spacing w:after="0"/>
        <w:ind w:left="120"/>
        <w:jc w:val="center"/>
        <w:rPr>
          <w:lang w:val="ru-RU"/>
        </w:rPr>
      </w:pPr>
    </w:p>
    <w:p w14:paraId="5015897A">
      <w:pPr>
        <w:spacing w:after="0"/>
        <w:ind w:left="120"/>
        <w:jc w:val="center"/>
        <w:rPr>
          <w:lang w:val="ru-RU"/>
        </w:rPr>
      </w:pPr>
    </w:p>
    <w:p w14:paraId="2694D7E2">
      <w:pPr>
        <w:spacing w:after="0"/>
        <w:ind w:left="120"/>
        <w:jc w:val="center"/>
        <w:rPr>
          <w:lang w:val="ru-RU"/>
        </w:rPr>
      </w:pPr>
    </w:p>
    <w:p w14:paraId="23B4D0F2">
      <w:pPr>
        <w:spacing w:after="0"/>
        <w:ind w:left="120"/>
        <w:jc w:val="center"/>
        <w:rPr>
          <w:lang w:val="ru-RU"/>
        </w:rPr>
      </w:pPr>
    </w:p>
    <w:p w14:paraId="6D9D3D34">
      <w:pPr>
        <w:spacing w:after="0"/>
        <w:ind w:left="120"/>
        <w:jc w:val="center"/>
        <w:rPr>
          <w:lang w:val="ru-RU"/>
        </w:rPr>
      </w:pPr>
    </w:p>
    <w:p w14:paraId="1D26AAB0">
      <w:pPr>
        <w:spacing w:after="0"/>
        <w:ind w:left="120"/>
        <w:jc w:val="center"/>
        <w:rPr>
          <w:lang w:val="ru-RU"/>
        </w:rPr>
      </w:pPr>
    </w:p>
    <w:p w14:paraId="0A18233D">
      <w:pPr>
        <w:spacing w:after="0"/>
        <w:ind w:left="120"/>
        <w:jc w:val="center"/>
        <w:rPr>
          <w:lang w:val="ru-RU"/>
        </w:rPr>
      </w:pPr>
    </w:p>
    <w:p w14:paraId="13B2FD91">
      <w:pPr>
        <w:spacing w:after="0"/>
        <w:jc w:val="center"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bookmarkStart w:id="2" w:name="6129fc25-1484-4cce-a161-840ff826026d"/>
      <w:r>
        <w:rPr>
          <w:rFonts w:ascii="Times New Roman" w:hAnsi="Times New Roman"/>
          <w:b/>
          <w:color w:val="000000"/>
          <w:sz w:val="28"/>
          <w:lang w:val="ru-RU"/>
        </w:rPr>
        <w:t>деревня Афанасьева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62614f64-10de-4f5c-96b5-e9621fb5538a"/>
      <w:r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4‌</w:t>
      </w:r>
    </w:p>
    <w:bookmarkEnd w:id="0"/>
    <w:p w14:paraId="519696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1895620"/>
      <w:r>
        <w:rPr>
          <w:rFonts w:ascii="Times New Roman" w:hAnsi="Times New Roman" w:cs="Times New Roman"/>
          <w:sz w:val="24"/>
          <w:szCs w:val="24"/>
          <w:lang w:val="ru-RU"/>
        </w:rPr>
        <w:t>Рабочая программа по учебному предмету «Изобразительное искусство»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 19.03.2024 № 171.</w:t>
      </w:r>
    </w:p>
    <w:p w14:paraId="21B458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Разделы рабочей программы соответствуют требованиям пункта 32.1.</w:t>
      </w:r>
    </w:p>
    <w:p w14:paraId="3852BF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Федерального государственного образовательного стандарта основного общего образования (утв. приказом Министерства просвещения РФ от 31.05.2021 № 287).</w:t>
      </w:r>
    </w:p>
    <w:p w14:paraId="552A34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5FED3A">
      <w:pPr>
        <w:spacing w:after="0" w:line="240" w:lineRule="auto"/>
        <w:ind w:left="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77B240B5">
      <w:pPr>
        <w:spacing w:after="0" w:line="240" w:lineRule="auto"/>
        <w:ind w:left="57"/>
        <w:jc w:val="both"/>
        <w:rPr>
          <w:sz w:val="24"/>
          <w:szCs w:val="24"/>
          <w:lang w:val="ru-RU"/>
        </w:rPr>
      </w:pPr>
    </w:p>
    <w:p w14:paraId="179FE8C1">
      <w:pPr>
        <w:spacing w:after="0" w:line="240" w:lineRule="auto"/>
        <w:ind w:left="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14:paraId="345EABAA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искусство».</w:t>
      </w:r>
    </w:p>
    <w:p w14:paraId="15A023D5">
      <w:pPr>
        <w:spacing w:after="0" w:line="240" w:lineRule="auto"/>
        <w:ind w:left="57" w:firstLine="708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декоративно-прикладном искусстве.</w:t>
      </w:r>
    </w:p>
    <w:p w14:paraId="43CDE029">
      <w:pPr>
        <w:spacing w:after="0" w:line="240" w:lineRule="auto"/>
        <w:ind w:left="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1D8CF0EF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Древние корни народного искусства.</w:t>
      </w:r>
    </w:p>
    <w:p w14:paraId="2C464054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6464C441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Связь народного искусства с природой, бытом, трудом, верованиями и эпосом.</w:t>
      </w:r>
    </w:p>
    <w:p w14:paraId="7753D4F8">
      <w:pPr>
        <w:spacing w:after="0" w:line="240" w:lineRule="auto"/>
        <w:ind w:left="5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</w:t>
      </w:r>
    </w:p>
    <w:p w14:paraId="5F4BD1D3">
      <w:pPr>
        <w:spacing w:after="0" w:line="240" w:lineRule="auto"/>
        <w:ind w:left="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ab/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Образно-символический язык народного прикладного искусства.</w:t>
      </w:r>
    </w:p>
    <w:p w14:paraId="5EC90CD5">
      <w:pPr>
        <w:spacing w:after="0" w:line="240" w:lineRule="auto"/>
        <w:ind w:left="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Знаки-символы традиционного крестьянского прикладного искусства.</w:t>
      </w:r>
    </w:p>
    <w:p w14:paraId="2F08EE6B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1500B790">
      <w:pPr>
        <w:spacing w:after="0" w:line="240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Убранство русской избы.</w:t>
      </w:r>
    </w:p>
    <w:p w14:paraId="6124FC60">
      <w:pPr>
        <w:spacing w:after="0" w:line="240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313315AB">
      <w:pPr>
        <w:spacing w:after="0" w:line="240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7FA188CC">
      <w:pPr>
        <w:spacing w:after="0" w:line="240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Выполнение рисунков – эскизов орнаментального декора крестьянского дома.</w:t>
      </w:r>
    </w:p>
    <w:p w14:paraId="15D53DA2">
      <w:pPr>
        <w:spacing w:after="0" w:line="240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</w:t>
      </w:r>
    </w:p>
    <w:p w14:paraId="58A7CCDA">
      <w:pPr>
        <w:spacing w:after="0" w:line="240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Декоративные элементы жилой среды.</w:t>
      </w:r>
    </w:p>
    <w:p w14:paraId="1BF9E756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58C97BD2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18CE5109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Народный праздничный костюм.</w:t>
      </w:r>
    </w:p>
    <w:p w14:paraId="2D38B328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Образный строй народного праздничного костюма – женского и мужского.</w:t>
      </w:r>
    </w:p>
    <w:p w14:paraId="4D203164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14:paraId="597E1F9A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5D040A68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7702980A">
      <w:pPr>
        <w:spacing w:after="0" w:line="264" w:lineRule="auto"/>
        <w:ind w:left="57"/>
        <w:jc w:val="both"/>
        <w:rPr>
          <w:sz w:val="24"/>
          <w:szCs w:val="24"/>
          <w:lang w:val="ru-RU"/>
        </w:rPr>
      </w:pPr>
    </w:p>
    <w:p w14:paraId="39BF390B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68445D14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Народные праздники и праздничные обряды как синтез всех видов народного творчества.</w:t>
      </w:r>
    </w:p>
    <w:p w14:paraId="66468A30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6C1E0238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Народные художественные промыслы.</w:t>
      </w:r>
    </w:p>
    <w:p w14:paraId="21A0AFC9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4F0A13DA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4360A1AC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106D963C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27372D36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Создание эскиза игрушки по мотивам избранного промысла.</w:t>
      </w:r>
    </w:p>
    <w:p w14:paraId="56151BA1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6452304B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356F630F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231F7DEC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5209129F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70873B27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56D34B85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14:paraId="618C9F6D">
      <w:pPr>
        <w:spacing w:after="0" w:line="264" w:lineRule="auto"/>
        <w:ind w:left="57"/>
        <w:jc w:val="both"/>
        <w:rPr>
          <w:sz w:val="24"/>
          <w:szCs w:val="24"/>
          <w:lang w:val="ru-RU"/>
        </w:rPr>
      </w:pPr>
    </w:p>
    <w:p w14:paraId="3206F88E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0816E12C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28FDA65E">
      <w:pPr>
        <w:spacing w:after="0" w:line="264" w:lineRule="auto"/>
        <w:ind w:firstLine="6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народов.</w:t>
      </w:r>
    </w:p>
    <w:p w14:paraId="463F2F48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</w:t>
      </w:r>
    </w:p>
    <w:p w14:paraId="63751613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24663E43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1088421E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03D30D5C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Декоративно-прикладное искусство в жизни современного человека.</w:t>
      </w:r>
    </w:p>
    <w:p w14:paraId="7E0790C1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6D09F4F8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34199E4F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14:paraId="6C6D955F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69FFAD99">
      <w:pPr>
        <w:spacing w:after="0" w:line="264" w:lineRule="auto"/>
        <w:ind w:left="57"/>
        <w:jc w:val="both"/>
        <w:rPr>
          <w:sz w:val="24"/>
          <w:szCs w:val="24"/>
          <w:lang w:val="ru-RU"/>
        </w:rPr>
      </w:pPr>
    </w:p>
    <w:p w14:paraId="337CD203">
      <w:pPr>
        <w:spacing w:after="0" w:line="264" w:lineRule="auto"/>
        <w:ind w:left="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​</w:t>
      </w:r>
    </w:p>
    <w:p w14:paraId="76EE0BD9">
      <w:pPr>
        <w:spacing w:after="0" w:line="264" w:lineRule="auto"/>
        <w:ind w:left="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14:paraId="70116E0F">
      <w:pPr>
        <w:spacing w:after="0"/>
        <w:ind w:left="57"/>
        <w:jc w:val="both"/>
        <w:rPr>
          <w:sz w:val="24"/>
          <w:szCs w:val="24"/>
          <w:lang w:val="ru-RU"/>
        </w:rPr>
      </w:pPr>
    </w:p>
    <w:p w14:paraId="6DA291E2">
      <w:pPr>
        <w:spacing w:after="0" w:line="264" w:lineRule="auto"/>
        <w:ind w:left="57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«Живопись, графика, скульптура».</w:t>
      </w:r>
    </w:p>
    <w:p w14:paraId="62106261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видах искусства.</w:t>
      </w:r>
    </w:p>
    <w:p w14:paraId="1C978459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​Пространственные и временные виды искусства.</w:t>
      </w:r>
    </w:p>
    <w:p w14:paraId="3599A12B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47EB4B9D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52F080F9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средства.</w:t>
      </w:r>
    </w:p>
    <w:p w14:paraId="3A73974E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Живописные, графические и скульптурные художественные материалы, их особые свойства.</w:t>
      </w:r>
    </w:p>
    <w:p w14:paraId="50D91F5C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Рисунок – основа изобразительного искусства и мастерства художника.</w:t>
      </w:r>
    </w:p>
    <w:p w14:paraId="06083097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рисунка: зарисовка, набросок, учебный рисунок и творческий рисунок.</w:t>
      </w:r>
    </w:p>
    <w:p w14:paraId="616A09DE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Навыки размещения рисунка в листе, выбор формата.</w:t>
      </w:r>
    </w:p>
    <w:p w14:paraId="55D85471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Начальные умения рисунка с натуры. Зарисовки простых предметов.</w:t>
      </w:r>
    </w:p>
    <w:p w14:paraId="1ED2D9E1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Линейные графические рисунки и наброски. Тон и тональные отношения: тёмное – светлое.</w:t>
      </w:r>
    </w:p>
    <w:p w14:paraId="7DD51271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Ритм и ритмическая организация плоскости листа.</w:t>
      </w:r>
    </w:p>
    <w:p w14:paraId="4100D1BF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26E41AD6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53E9AC0A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27692660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Жанры изобразительного искусства.</w:t>
      </w:r>
    </w:p>
    <w:p w14:paraId="512FFA05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3E9AB1C1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Предмет изображения, сюжет и содержание произведения изобразительного искусства.</w:t>
      </w:r>
    </w:p>
    <w:p w14:paraId="5587D24E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Натюрморт.</w:t>
      </w:r>
    </w:p>
    <w:p w14:paraId="39CED350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64548551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Основы графической грамоты: правила объёмного изображения предметов на плоскости.</w:t>
      </w:r>
    </w:p>
    <w:p w14:paraId="7850AE95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69FA6EF5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Изображение окружности в перспективе.</w:t>
      </w:r>
    </w:p>
    <w:p w14:paraId="4137DA59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Рисование геометрических тел на основе правил линейной перспективы.</w:t>
      </w:r>
    </w:p>
    <w:p w14:paraId="46718755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Сложная пространственная форма и выявление её конструкции.</w:t>
      </w:r>
    </w:p>
    <w:p w14:paraId="4FFBC7CB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Рисунок сложной формы предмета как соотношение простых геометрических фигур.</w:t>
      </w:r>
    </w:p>
    <w:p w14:paraId="3C84C8AB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Линейный рисунок конструкции из нескольких геометрических тел.</w:t>
      </w:r>
    </w:p>
    <w:p w14:paraId="7A696521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60E23613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Рисунок натюрморта графическими материалами с натуры или по представлению.</w:t>
      </w:r>
    </w:p>
    <w:p w14:paraId="3E6EA376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3028739B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75CF3DF8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Портрет.</w:t>
      </w:r>
    </w:p>
    <w:p w14:paraId="41FA8C81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586050C3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Великие портретисты в европейском искусстве.</w:t>
      </w:r>
    </w:p>
    <w:p w14:paraId="22FABE47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6FAF63A9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Парадный и камерный портрет в живописи.</w:t>
      </w:r>
    </w:p>
    <w:p w14:paraId="7589CA1A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Особенности развития жанра портрета в искусстве ХХ в. – отечественном и европейском.</w:t>
      </w:r>
    </w:p>
    <w:p w14:paraId="0336B799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09C08934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47742726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освещения головы при создании портретного образа.</w:t>
      </w:r>
    </w:p>
    <w:p w14:paraId="59E70378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Свет и тень в изображении головы человека.</w:t>
      </w:r>
    </w:p>
    <w:p w14:paraId="5FE5F752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Портрет в скульптуре.</w:t>
      </w:r>
    </w:p>
    <w:p w14:paraId="0C35ACB5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02AB792F">
      <w:pPr>
        <w:spacing w:after="0" w:line="264" w:lineRule="auto"/>
        <w:ind w:left="57"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Значение свойств художественных материалов в создании скульптурного портрета.</w:t>
      </w:r>
    </w:p>
    <w:p w14:paraId="63A376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7270135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Опыт работы над созданием живописного портрета.</w:t>
      </w:r>
    </w:p>
    <w:p w14:paraId="47C2EB9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Пейзаж.</w:t>
      </w:r>
    </w:p>
    <w:p w14:paraId="7898F8D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75DE6A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Правила построения линейной перспективы в изображении пространства.</w:t>
      </w:r>
    </w:p>
    <w:p w14:paraId="76B56ED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3661161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3299F6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19C788D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4"/>
          <w:szCs w:val="24"/>
        </w:rPr>
        <w:t>XIX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14:paraId="3EDEF09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14:paraId="26745EE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Творческий опыт в создании композиционного живописного пейзажа своей Родины.</w:t>
      </w:r>
    </w:p>
    <w:p w14:paraId="1DB27C6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4CBD7A2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Графические зарисовки и графическая композиция на темы окружающей природы.</w:t>
      </w:r>
    </w:p>
    <w:p w14:paraId="37A3EF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41F8EE3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67A0FE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4A407C1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Бытовой жанр в изобразительном искусстве.</w:t>
      </w:r>
    </w:p>
    <w:p w14:paraId="2E366E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5FCF35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246929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20F730A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Исторический жанр в изобразительном искусстве.</w:t>
      </w:r>
    </w:p>
    <w:p w14:paraId="1AAF35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76E24A7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135F13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4"/>
          <w:szCs w:val="24"/>
        </w:rPr>
        <w:t>XIX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в. и её особое место в развитии отечественной культуры.</w:t>
      </w:r>
    </w:p>
    <w:p w14:paraId="145B1D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216305A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3A0211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5F9F17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Библейские темы в изобразительном искусстве.</w:t>
      </w:r>
    </w:p>
    <w:p w14:paraId="383546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6CB257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37B776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4"/>
          <w:szCs w:val="24"/>
        </w:rPr>
        <w:t>XIX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6F49C5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427908B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Работа над эскизом сюжетной композиции.</w:t>
      </w:r>
    </w:p>
    <w:p w14:paraId="134A4C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7A859A42">
      <w:pPr>
        <w:spacing w:after="0"/>
        <w:ind w:left="120"/>
        <w:jc w:val="both"/>
        <w:rPr>
          <w:sz w:val="24"/>
          <w:szCs w:val="24"/>
          <w:lang w:val="ru-RU"/>
        </w:rPr>
      </w:pPr>
    </w:p>
    <w:p w14:paraId="655382B6">
      <w:pPr>
        <w:spacing w:after="0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14:paraId="4D2DACF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74219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«Архитектура и дизайн».</w:t>
      </w:r>
    </w:p>
    <w:p w14:paraId="44FD17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66B65F1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19287F9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4291A4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12D843C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0F1CB9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15D378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Графический дизайн.</w:t>
      </w:r>
    </w:p>
    <w:p w14:paraId="3729BD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55AC9E0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7D93655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3C0526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Основные свойства композиции: целостность и соподчинённость элементов.</w:t>
      </w:r>
    </w:p>
    <w:p w14:paraId="2D266FE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7A081A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23B0402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62B79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64CCC6B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3FAA88E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Шрифт и содержание текста. Стилизация шрифта.</w:t>
      </w:r>
    </w:p>
    <w:p w14:paraId="5E7F740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Типографика. Понимание типографской строки как элемента плоскостной композиции.</w:t>
      </w:r>
    </w:p>
    <w:p w14:paraId="56659FF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7984F6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10447DD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27FE2E4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11528C7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218980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0EB76C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Макетирование объёмно-пространственных композиций.</w:t>
      </w:r>
    </w:p>
    <w:p w14:paraId="4CBA728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53C08A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7D1FA91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5966202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48E6946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4C2AE48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14:paraId="6C9B93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548FB8C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7208007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Выполнение аналитических зарисовок форм бытовых предметов.</w:t>
      </w:r>
    </w:p>
    <w:p w14:paraId="0E52998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7D9A75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4CDEA4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60034C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человека.</w:t>
      </w:r>
    </w:p>
    <w:p w14:paraId="55CBE6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7EB70E6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3F0743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62A703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Пути развития современной архитектуры и дизайна: город сегодня и завтра.</w:t>
      </w:r>
    </w:p>
    <w:p w14:paraId="7E684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4"/>
          <w:szCs w:val="24"/>
        </w:rPr>
        <w:t>XX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76AF5F8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1C902C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23D39C2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цвета в формировании пространства. Схема-планировка и реальность.</w:t>
      </w:r>
    </w:p>
    <w:p w14:paraId="37BF1D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4E2DFFC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73420E0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203419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7D42A9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14:paraId="06216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6AAEF0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7D9969A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42F377E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Интерьеры общественных зданий (театр, кафе, вокзал, офис, школа).</w:t>
      </w:r>
    </w:p>
    <w:p w14:paraId="5577962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71B49E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4CDE7DA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2A1BBDF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2D2C99F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6DD507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Образ человека и индивидуальное проектирование.</w:t>
      </w:r>
    </w:p>
    <w:p w14:paraId="61CBCA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2E8157B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Образно-личностное проектирование в дизайне и архитектуре.</w:t>
      </w:r>
    </w:p>
    <w:p w14:paraId="67E7A5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6FFEF82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6213B7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3163063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Выполнение практических творческих эскизов по теме «Дизайн современной одежды».</w:t>
      </w:r>
    </w:p>
    <w:p w14:paraId="0E524C5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1F2ABF7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12A58E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3EFFE93E">
      <w:pPr>
        <w:spacing w:after="0"/>
        <w:ind w:left="120"/>
        <w:rPr>
          <w:sz w:val="24"/>
          <w:szCs w:val="24"/>
          <w:lang w:val="ru-RU"/>
        </w:rPr>
      </w:pPr>
    </w:p>
    <w:p w14:paraId="369E44C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0D5F4D5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4F1EE31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Значение развития технологий в становлении новых видов искусства.</w:t>
      </w:r>
    </w:p>
    <w:p w14:paraId="371457F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11397D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Художник и искусство театра.</w:t>
      </w:r>
    </w:p>
    <w:p w14:paraId="798460D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Рождение театра в древнейших обрядах. История развития искусства театра.</w:t>
      </w:r>
    </w:p>
    <w:p w14:paraId="18D71A6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2DC3E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художника и виды профессиональной деятельности художника в современном театре.</w:t>
      </w:r>
    </w:p>
    <w:p w14:paraId="17FFBBF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215AB3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71D7C63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4CDBDAC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14:paraId="20F0B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0292578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08466C2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Художественная фотография.</w:t>
      </w:r>
    </w:p>
    <w:p w14:paraId="58B5C4C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14:paraId="4517FA6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Современные возможности художественной обработки цифровой фотографии.</w:t>
      </w:r>
    </w:p>
    <w:p w14:paraId="61AAFE9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14:paraId="5BE18B2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257292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Композиция кадра, ракурс, плановость, графический ритм.</w:t>
      </w:r>
    </w:p>
    <w:p w14:paraId="71576E0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270BA2F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Фотопейзаж в творчестве профессиональных фотографов. </w:t>
      </w:r>
    </w:p>
    <w:p w14:paraId="76142B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Образные возможности чёрно-белой и цветной фотографии.</w:t>
      </w:r>
    </w:p>
    <w:p w14:paraId="7BA699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тональных контрастов и роль цвета в эмоционально-образном восприятии пейзажа.</w:t>
      </w:r>
    </w:p>
    <w:p w14:paraId="672EBDE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освещения в портретном образе. Фотография постановочная и документальная.</w:t>
      </w:r>
    </w:p>
    <w:p w14:paraId="2A3794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42BFAB9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183A7A2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6AA862D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2A460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14:paraId="580906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165D40B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257F1D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14:paraId="6E6C657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Изображение и искусство кино.</w:t>
      </w:r>
    </w:p>
    <w:p w14:paraId="59963B8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Ожившее изображение. История кино и его эволюция как искусства.</w:t>
      </w:r>
    </w:p>
    <w:p w14:paraId="59F94EF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4DC2F49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Монтаж композиционно построенных кадров – основа языка киноискусства.</w:t>
      </w:r>
    </w:p>
    <w:p w14:paraId="2BFB0A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6AFAD57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11AE3D5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14:paraId="50136E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электронно-цифровых технологий в современном игровом кинематографе.</w:t>
      </w:r>
    </w:p>
    <w:p w14:paraId="760B53C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180B9B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Этапы создания анимационного фильма. Требования и критерии художественности.</w:t>
      </w:r>
    </w:p>
    <w:p w14:paraId="0D9C4D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Изобразительное искусство на телевидении.</w:t>
      </w:r>
    </w:p>
    <w:p w14:paraId="16B9BDB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07F978C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5D5C48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6EA1CA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55FC1F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05EF65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Художнические роли каждого человека в реальной бытийной жизни.</w:t>
      </w:r>
    </w:p>
    <w:p w14:paraId="7560625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Роль искусства в жизни общества и его влияние на жизнь каждого человека.</w:t>
      </w:r>
    </w:p>
    <w:p w14:paraId="4F4A5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2C3800D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14:paraId="595F0C7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02F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14:paraId="3F5ECF1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14:paraId="7D9EF4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47F7F39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1DFF3E4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78FCAE2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Патриотическое воспитание.</w:t>
      </w:r>
    </w:p>
    <w:p w14:paraId="050F29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13B0BAA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2)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Гражданское воспитание.</w:t>
      </w:r>
    </w:p>
    <w:p w14:paraId="3976ADA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605D26D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3)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Духовно-нравственное воспитание.</w:t>
      </w:r>
    </w:p>
    <w:p w14:paraId="63E1324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0CF2B4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4)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Эстетическое воспитание.</w:t>
      </w:r>
    </w:p>
    <w:p w14:paraId="3AA6100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4"/>
          <w:szCs w:val="24"/>
        </w:rPr>
        <w:t>aisthetikos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41E3D1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5)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познавательной деятельности.</w:t>
      </w:r>
    </w:p>
    <w:p w14:paraId="74AAAAC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3931D64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6)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Экологическое воспитание.</w:t>
      </w:r>
    </w:p>
    <w:p w14:paraId="48C2FCD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5DEEEDB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7)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Трудовое воспитание.</w:t>
      </w:r>
    </w:p>
    <w:p w14:paraId="26C094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3A3F60E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8)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Воспитывающая предметно-эстетическая среда.</w:t>
      </w:r>
    </w:p>
    <w:p w14:paraId="33A33A2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436519FE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7581E7CE">
      <w:pPr>
        <w:spacing w:after="0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4FC3F7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9B12AD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2E9C50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1869E3C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сравнивать предметные и пространственные объекты по заданным основаниям;</w:t>
      </w:r>
    </w:p>
    <w:p w14:paraId="0A9540B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характеризовать форму предмета, конструкции;</w:t>
      </w:r>
    </w:p>
    <w:p w14:paraId="6F6C02F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положение предметной формы в пространстве;</w:t>
      </w:r>
    </w:p>
    <w:p w14:paraId="3F58FDE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обобщать форму составной конструкции;</w:t>
      </w:r>
    </w:p>
    <w:p w14:paraId="32ECA34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14:paraId="558EBB5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структурировать предметно-пространственные явления;</w:t>
      </w:r>
    </w:p>
    <w:p w14:paraId="3591470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1B4DA93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4D3C306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7DBF946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14:paraId="25B8713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0D38B5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4DB2251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14:paraId="7288A05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4CAD3AA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0E16276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4F02CF0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45E9E79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14:paraId="7489F4B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14:paraId="3612C72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388A6D9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15AFCA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14:paraId="614EDE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47EDE2AA">
      <w:pPr>
        <w:spacing w:after="0"/>
        <w:ind w:left="120"/>
        <w:rPr>
          <w:sz w:val="24"/>
          <w:szCs w:val="24"/>
          <w:lang w:val="ru-RU"/>
        </w:rPr>
      </w:pPr>
    </w:p>
    <w:p w14:paraId="7C0F33A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0AD5439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76B6423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65D401E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0631BAC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1C07C999">
      <w:pPr>
        <w:spacing w:after="0"/>
        <w:ind w:left="120"/>
        <w:rPr>
          <w:sz w:val="24"/>
          <w:szCs w:val="24"/>
          <w:lang w:val="ru-RU"/>
        </w:rPr>
      </w:pPr>
    </w:p>
    <w:p w14:paraId="00FAAE1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44F5C33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14:paraId="3C8708A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19BF26E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7F3B1E4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14:paraId="22B051B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58E19AD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1BF969DA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5B9FF8A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25DE33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7CC46D7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77279C8A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0F0C4A13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68A6310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14:paraId="3810CE5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14:paraId="124C4605">
      <w:pPr>
        <w:spacing w:after="0"/>
        <w:ind w:left="120"/>
        <w:rPr>
          <w:sz w:val="24"/>
          <w:szCs w:val="24"/>
          <w:lang w:val="ru-RU"/>
        </w:rPr>
      </w:pPr>
    </w:p>
    <w:p w14:paraId="2A360108">
      <w:pPr>
        <w:spacing w:after="0"/>
        <w:ind w:left="120"/>
        <w:rPr>
          <w:sz w:val="24"/>
          <w:szCs w:val="24"/>
          <w:lang w:val="ru-RU"/>
        </w:rPr>
      </w:pPr>
    </w:p>
    <w:p w14:paraId="74B41764">
      <w:pPr>
        <w:spacing w:after="0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080AC60">
      <w:pPr>
        <w:spacing w:after="0"/>
        <w:ind w:left="120"/>
        <w:rPr>
          <w:sz w:val="24"/>
          <w:szCs w:val="24"/>
          <w:lang w:val="ru-RU"/>
        </w:rPr>
      </w:pPr>
    </w:p>
    <w:p w14:paraId="51F892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B2AC0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искусство»:</w:t>
      </w:r>
    </w:p>
    <w:p w14:paraId="3FDED94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3E18394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76D8598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14:paraId="2110DD3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7CF2CB4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7D8A45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783C99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4F9576A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7953F14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36742B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77F2A67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4859AD3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7C1DB03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4DAFD74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62AB26D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78399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755BB74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326474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292F056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14:paraId="10BDDA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27E0691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2123799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5AB020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494C51D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076F9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4572A0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796B8A6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4CA29F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132B9AA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60307E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1F2E2BE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14:paraId="35390A6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457EC85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17DC83A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5D86443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C33069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752E1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«Живопись, графика, скульптура»:</w:t>
      </w:r>
    </w:p>
    <w:p w14:paraId="1EB9E7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698B068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деления пространственных искусств на виды;</w:t>
      </w:r>
    </w:p>
    <w:p w14:paraId="6DCF88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4791EC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средства:</w:t>
      </w:r>
    </w:p>
    <w:p w14:paraId="289F04F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75C7D1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1478FF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34BB542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1A0B10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роль рисунка как основы изобразительной деятельности;</w:t>
      </w:r>
    </w:p>
    <w:p w14:paraId="7660BD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учебного рисунка – светотеневого изображения объёмных форм;</w:t>
      </w:r>
    </w:p>
    <w:p w14:paraId="44AF52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1FBCFC7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6FD0413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14:paraId="091EF80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5E78A44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линейного рисунка, понимать выразительные возможности линии;</w:t>
      </w:r>
    </w:p>
    <w:p w14:paraId="2C50FF9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16216F0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14:paraId="1A22609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4C2A27E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1CE8B87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Жанры изобразительного искусства:</w:t>
      </w:r>
    </w:p>
    <w:p w14:paraId="69D262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понятие «жанры в изобразительном искусстве», перечислять жанры;</w:t>
      </w:r>
    </w:p>
    <w:p w14:paraId="340170A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4266FDA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Натюрморт:</w:t>
      </w:r>
    </w:p>
    <w:p w14:paraId="266EFF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3AF5FDD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7CB1F3D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2283CC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0461F4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графического натюрморта;</w:t>
      </w:r>
    </w:p>
    <w:p w14:paraId="1FF274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натюрморта средствами живописи.</w:t>
      </w:r>
    </w:p>
    <w:p w14:paraId="2EB0A47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Портрет:</w:t>
      </w:r>
    </w:p>
    <w:p w14:paraId="6E098B0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3EDFFBA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7D6DD0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4109A9B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209F557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14:paraId="249AD55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0D9ED1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4F51EF8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149D43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начальный опыт лепки головы человека;</w:t>
      </w:r>
    </w:p>
    <w:p w14:paraId="16C9ED3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40950AA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6C1566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314247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7014DB5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жанре портрета в искусстве ХХ в. – западном и отечественном.</w:t>
      </w:r>
    </w:p>
    <w:p w14:paraId="439476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Пейзаж:</w:t>
      </w:r>
    </w:p>
    <w:p w14:paraId="0F83C1F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6CF75C4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правила построения линейной перспективы и уметь применять их в рисунке;</w:t>
      </w:r>
    </w:p>
    <w:p w14:paraId="7372FE7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71D9233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правила воздушной перспективы и уметь их применять на практике;</w:t>
      </w:r>
    </w:p>
    <w:p w14:paraId="1F0960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75A6904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морских пейзажах И. Айвазовского;</w:t>
      </w:r>
    </w:p>
    <w:p w14:paraId="15A27FA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018C197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14:paraId="0DA6551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07DBCFF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живописного изображения различных активно выраженных состояний природы;</w:t>
      </w:r>
    </w:p>
    <w:p w14:paraId="60D45A9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44EAFFB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74E2CCC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изображения городского пейзажа – по памяти или представлению;</w:t>
      </w:r>
    </w:p>
    <w:p w14:paraId="6218A0C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784C54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6361769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Бытовой жанр:</w:t>
      </w:r>
    </w:p>
    <w:p w14:paraId="2C296CB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6D6FE0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1727ED2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7B251C6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69E8A3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693B3E8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50687D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0CFB0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5ECD71C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627858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1C51A6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Исторический жанр:</w:t>
      </w:r>
    </w:p>
    <w:p w14:paraId="3AF45BF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6FD50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723233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0E92CF7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6D87C42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5CA2D5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6AC32E4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3D774E6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Библейские темы в изобразительном искусстве:</w:t>
      </w:r>
    </w:p>
    <w:p w14:paraId="72068E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6F351CD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1E9165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14:paraId="4D23C7D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о картинах на библейские темы в истории русского искусства;</w:t>
      </w:r>
    </w:p>
    <w:p w14:paraId="06A2C48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14:paraId="3A83516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смысловом различии между иконой и картиной на библейские темы;</w:t>
      </w:r>
    </w:p>
    <w:p w14:paraId="1E88DE7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75F7DB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1F64DA2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57E1F88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76D2026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DBF8C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705E03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«Архитектура и дизайн»</w:t>
      </w:r>
    </w:p>
    <w:p w14:paraId="7D404FB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4A2CA1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616793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1A3B0FD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42DD216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14:paraId="581601B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Графический дизайн:</w:t>
      </w:r>
    </w:p>
    <w:p w14:paraId="0206999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14:paraId="30B5739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основные средства – требования к композиции;</w:t>
      </w:r>
    </w:p>
    <w:p w14:paraId="479BFA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перечислять и объяснять основные типы формальной композиции;</w:t>
      </w:r>
    </w:p>
    <w:p w14:paraId="15495B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7A39B05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выделять при творческом построении композиции листа композиционную доминанту;</w:t>
      </w:r>
    </w:p>
    <w:p w14:paraId="778184B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составлять формальные композиции на выражение в них движения и статики;</w:t>
      </w:r>
    </w:p>
    <w:p w14:paraId="45E2C5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вариативности в ритмической организации листа;</w:t>
      </w:r>
    </w:p>
    <w:p w14:paraId="01F289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цвета в конструктивных искусствах;</w:t>
      </w:r>
    </w:p>
    <w:p w14:paraId="1E672FB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технологию использования цвета в живописи и в конструктивных искусствах;</w:t>
      </w:r>
    </w:p>
    <w:p w14:paraId="0568E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выражение «цветовой образ»;</w:t>
      </w:r>
    </w:p>
    <w:p w14:paraId="5FFE7A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74E61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12CEDEA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52E7A8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31C593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6D6E617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35FDEFC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3C78C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Социальное значение дизайна и архитектуры как среды жизни человека: </w:t>
      </w:r>
    </w:p>
    <w:p w14:paraId="65DE6E4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0B24C8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28F4FAC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1B0914B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673E4BB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12FCA0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4676FFD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7D9A3B7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1E9757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4B1B00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0BCE72C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71CCDA7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07B7C93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7D8326E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47A308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11356F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20D761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78BEB6B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40275A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7766CFA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0DE7EC9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3410A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6B5DC0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63410C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 результатам реализации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вариативного модуля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033D780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14:paraId="78E28C7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6C929C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и характеризовать роль визуального образа в синтетических искусствах;</w:t>
      </w:r>
    </w:p>
    <w:p w14:paraId="719F69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148A857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Художник и искусство театра:</w:t>
      </w:r>
    </w:p>
    <w:p w14:paraId="468F34F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0DBE7F7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3FAC0E1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сценографии и символическом характере сценического образа;</w:t>
      </w:r>
    </w:p>
    <w:p w14:paraId="6EB5CCF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081FCF1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14:paraId="5B17570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14:paraId="48F704F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49A78B6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практический навык игрового одушевления куклы из простых бытовых предметов;</w:t>
      </w:r>
    </w:p>
    <w:p w14:paraId="5BFA7EB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5766971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Художественная фотография:</w:t>
      </w:r>
    </w:p>
    <w:p w14:paraId="0C0C59A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6119A1E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понятия «длительность экспозиции», «выдержка», «диафрагма»;</w:t>
      </w:r>
    </w:p>
    <w:p w14:paraId="00972C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4405F9B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14:paraId="14037A8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различные жанры художественной фотографии;</w:t>
      </w:r>
    </w:p>
    <w:p w14:paraId="5284C67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света как художественного средства в искусстве фотографии;</w:t>
      </w:r>
    </w:p>
    <w:p w14:paraId="052F8D6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3F184C8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470C96E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3C817F2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14:paraId="5DB8643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24EF279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4234031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14:paraId="073CBFE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навыки компьютерной обработки и преобразования фотографий.</w:t>
      </w:r>
    </w:p>
    <w:p w14:paraId="3F9BF2D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Изображение и искусство кино:</w:t>
      </w:r>
    </w:p>
    <w:p w14:paraId="2821E8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этапах в истории кино и его эволюции как искусства;</w:t>
      </w:r>
    </w:p>
    <w:p w14:paraId="7DB1130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14:paraId="6AC0306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62488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14:paraId="20CDC6D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видео в современной бытовой культуре;</w:t>
      </w:r>
    </w:p>
    <w:p w14:paraId="51C53A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2A41688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655309A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14:paraId="701906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навык критического осмысления качества снятых роликов;</w:t>
      </w:r>
    </w:p>
    <w:p w14:paraId="34265C3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790BDF0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4E007E7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445F49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58167E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Изобразительное искусство на телевидении:</w:t>
      </w:r>
    </w:p>
    <w:p w14:paraId="3485CA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2B5E4605">
      <w:pPr>
        <w:spacing w:after="0" w:line="264" w:lineRule="auto"/>
        <w:ind w:firstLine="60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о создателе телевидения – русском инженере Владимире Зворыкине;</w:t>
      </w:r>
    </w:p>
    <w:p w14:paraId="4A1C7C4B">
      <w:pPr>
        <w:spacing w:after="0" w:line="264" w:lineRule="auto"/>
        <w:ind w:firstLine="60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осознавать роль телевидения в превращении мира в единое информационное пространство;</w:t>
      </w:r>
    </w:p>
    <w:p w14:paraId="721CD2E5">
      <w:pPr>
        <w:spacing w:after="0" w:line="264" w:lineRule="auto"/>
        <w:ind w:firstLine="60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13F3F974">
      <w:pPr>
        <w:spacing w:after="0" w:line="264" w:lineRule="auto"/>
        <w:ind w:firstLine="60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15BEB170">
      <w:pPr>
        <w:spacing w:after="0" w:line="264" w:lineRule="auto"/>
        <w:ind w:firstLine="60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59D43ACF">
      <w:pPr>
        <w:spacing w:after="0" w:line="264" w:lineRule="auto"/>
        <w:rPr>
          <w:sz w:val="24"/>
          <w:szCs w:val="24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</w:t>
      </w:r>
    </w:p>
    <w:bookmarkEnd w:id="4"/>
    <w:p w14:paraId="541F4AAD">
      <w:pPr>
        <w:rPr>
          <w:sz w:val="24"/>
          <w:szCs w:val="24"/>
          <w:lang w:val="ru-RU"/>
        </w:rPr>
        <w:sectPr>
          <w:type w:val="continuous"/>
          <w:pgSz w:w="11906" w:h="16383"/>
          <w:pgMar w:top="1134" w:right="851" w:bottom="1134" w:left="1701" w:header="720" w:footer="720" w:gutter="0"/>
          <w:cols w:space="720" w:num="1"/>
        </w:sectPr>
      </w:pPr>
      <w:bookmarkStart w:id="5" w:name="block-11895623"/>
    </w:p>
    <w:bookmarkEnd w:id="5"/>
    <w:p w14:paraId="3D76BA80">
      <w:pPr>
        <w:spacing w:after="0"/>
        <w:ind w:left="120"/>
        <w:rPr>
          <w:sz w:val="24"/>
          <w:szCs w:val="24"/>
          <w:lang w:val="ru-RU"/>
        </w:rPr>
      </w:pPr>
      <w:bookmarkStart w:id="6" w:name="block-11895617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ТЕМАТИЧЕСКОЕ ПЛАНИРОВАНИЕ </w:t>
      </w:r>
    </w:p>
    <w:p w14:paraId="6EFEB711">
      <w:pPr>
        <w:spacing w:after="0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5 КЛАСС. МОДУЛЬ «ДЕКОРАТИВНО-ПРИКЛАДНОЕ И НАРОДНОЕ ИСКУССТВО»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51"/>
        <w:gridCol w:w="1785"/>
        <w:gridCol w:w="1866"/>
        <w:gridCol w:w="2852"/>
      </w:tblGrid>
      <w:tr w14:paraId="252FCC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4DCCF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21DAB8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0D6722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589F126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0A51DF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29A65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5920ED6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14:paraId="34441B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820B94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6353BA9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3237CC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EA82C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B6E197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881C87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28A463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D62530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354CB84">
            <w:pPr>
              <w:rPr>
                <w:sz w:val="24"/>
                <w:szCs w:val="24"/>
              </w:rPr>
            </w:pPr>
          </w:p>
        </w:tc>
      </w:tr>
      <w:tr w14:paraId="33FAEA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86C1B32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26820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4AA30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5BD845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A59B9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7232E6">
            <w:pPr>
              <w:spacing w:after="0"/>
              <w:ind w:left="135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"https://media.prosv.ru/"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https://media.prosv.ru/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content/item/reader/7857/</w:t>
            </w:r>
          </w:p>
        </w:tc>
      </w:tr>
      <w:tr w14:paraId="20BDC1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0E71D1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E6C70D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C675B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FBC9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AB30D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BB3783">
            <w:pPr>
              <w:spacing w:after="0"/>
              <w:ind w:left="135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"https://media.prosv.ru/"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https://media.prosv.ru/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content/item/reader/7857/</w:t>
            </w:r>
          </w:p>
        </w:tc>
      </w:tr>
      <w:tr w14:paraId="4FA64F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F0FAB3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86D9AE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0273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CE1DF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A4C70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12A8C5">
            <w:pPr>
              <w:spacing w:after="0"/>
              <w:ind w:left="135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"https://media.prosv.ru/"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https://media.prosv.ru/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content/item/reader/7857/</w:t>
            </w:r>
          </w:p>
        </w:tc>
      </w:tr>
      <w:tr w14:paraId="293C47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12B7E18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FD406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7CD371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CC6A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DA5A6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539747">
            <w:pPr>
              <w:spacing w:after="0"/>
              <w:ind w:left="135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"https://media.prosv.ru/"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https://media.prosv.ru/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content/item/reader/7857/</w:t>
            </w:r>
          </w:p>
        </w:tc>
      </w:tr>
      <w:tr w14:paraId="29A926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EFB6E98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C521B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E2C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CA65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D63C44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CB4E164">
            <w:pPr>
              <w:spacing w:after="0"/>
              <w:ind w:left="135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"https://media.prosv.ru/"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https://media.prosv.ru/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content/item/reader/7857/</w:t>
            </w:r>
          </w:p>
        </w:tc>
      </w:tr>
      <w:tr w14:paraId="0AB9F1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C20FF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13C80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A1A2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3C0DD6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19FA13">
            <w:pPr>
              <w:rPr>
                <w:sz w:val="24"/>
                <w:szCs w:val="24"/>
              </w:rPr>
            </w:pPr>
          </w:p>
        </w:tc>
      </w:tr>
    </w:tbl>
    <w:p w14:paraId="529CC506">
      <w:pPr>
        <w:rPr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56D560A5">
      <w:pPr>
        <w:spacing w:after="0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6 КЛАСС. МОДУЛЬ «ЖИВОПИСЬ, ГРАФИКА, СКУЛЬПТУРА»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4640"/>
        <w:gridCol w:w="1544"/>
        <w:gridCol w:w="1706"/>
        <w:gridCol w:w="1793"/>
        <w:gridCol w:w="2833"/>
      </w:tblGrid>
      <w:tr w14:paraId="768EB9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34CBBD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A8FD1C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E99F0C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0E7C094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8330A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7A52C1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540E35B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14:paraId="5949B8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CC5B70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01E272C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4989D7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54BAEE3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A4BFC1D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2E8770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09E4731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135274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3481AFE">
            <w:pPr>
              <w:rPr>
                <w:sz w:val="24"/>
                <w:szCs w:val="24"/>
              </w:rPr>
            </w:pPr>
          </w:p>
        </w:tc>
      </w:tr>
      <w:tr w14:paraId="2A1F3D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E8FB5B3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CB1D3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6C239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E5F82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089B36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BD231CA">
            <w:pPr>
              <w:spacing w:after="0"/>
              <w:ind w:left="135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"https://media.prosv.ru/"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https://media.prosv.ru/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content/item/reader/7857/</w:t>
            </w:r>
          </w:p>
        </w:tc>
      </w:tr>
      <w:tr w14:paraId="373AA6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711D7C1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58854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2B06B4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1D075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F2232F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2F3EB7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r>
              <w:fldChar w:fldCharType="begin"/>
            </w:r>
            <w:r>
              <w:instrText xml:space="preserve"> HYPERLINK "https://resh.edu.ru/"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resh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Инфоурок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instrText xml:space="preserve">HYPERLINK</w:instrText>
            </w:r>
            <w:r>
              <w:rPr>
                <w:sz w:val="24"/>
                <w:szCs w:val="24"/>
                <w:lang w:val="ru-RU"/>
              </w:rPr>
              <w:instrText xml:space="preserve"> "</w:instrText>
            </w:r>
            <w:r>
              <w:rPr>
                <w:sz w:val="24"/>
                <w:szCs w:val="24"/>
              </w:rPr>
              <w:instrText xml:space="preserve">https</w:instrText>
            </w:r>
            <w:r>
              <w:rPr>
                <w:sz w:val="24"/>
                <w:szCs w:val="24"/>
                <w:lang w:val="ru-RU"/>
              </w:rPr>
              <w:instrText xml:space="preserve">://</w:instrText>
            </w:r>
            <w:r>
              <w:rPr>
                <w:sz w:val="24"/>
                <w:szCs w:val="24"/>
              </w:rPr>
              <w:instrText xml:space="preserve">infourok</w:instrText>
            </w:r>
            <w:r>
              <w:rPr>
                <w:sz w:val="24"/>
                <w:szCs w:val="24"/>
                <w:lang w:val="ru-RU"/>
              </w:rPr>
              <w:instrText xml:space="preserve">.</w:instrText>
            </w:r>
            <w:r>
              <w:rPr>
                <w:sz w:val="24"/>
                <w:szCs w:val="24"/>
              </w:rPr>
              <w:instrText xml:space="preserve">ru</w:instrText>
            </w:r>
            <w:r>
              <w:rPr>
                <w:sz w:val="24"/>
                <w:szCs w:val="24"/>
                <w:lang w:val="ru-RU"/>
              </w:rPr>
              <w:instrText xml:space="preserve">/" \</w:instrText>
            </w:r>
            <w:r>
              <w:rPr>
                <w:sz w:val="24"/>
                <w:szCs w:val="24"/>
              </w:rPr>
              <w:instrText xml:space="preserve">h</w:instrText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infourok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Единая коллекция цифровых образовательных ресурсов</w:t>
            </w:r>
          </w:p>
        </w:tc>
      </w:tr>
      <w:tr w14:paraId="657F4C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CB5F3CC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3B4FCD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64005A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B902F9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384674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63472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r>
              <w:fldChar w:fldCharType="begin"/>
            </w:r>
            <w:r>
              <w:instrText xml:space="preserve"> HYPERLINK "https://resh.edu.ru/"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resh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Инфоурок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instrText xml:space="preserve">HYPERLINK</w:instrText>
            </w:r>
            <w:r>
              <w:rPr>
                <w:sz w:val="24"/>
                <w:szCs w:val="24"/>
                <w:lang w:val="ru-RU"/>
              </w:rPr>
              <w:instrText xml:space="preserve"> "</w:instrText>
            </w:r>
            <w:r>
              <w:rPr>
                <w:sz w:val="24"/>
                <w:szCs w:val="24"/>
              </w:rPr>
              <w:instrText xml:space="preserve">https</w:instrText>
            </w:r>
            <w:r>
              <w:rPr>
                <w:sz w:val="24"/>
                <w:szCs w:val="24"/>
                <w:lang w:val="ru-RU"/>
              </w:rPr>
              <w:instrText xml:space="preserve">://</w:instrText>
            </w:r>
            <w:r>
              <w:rPr>
                <w:sz w:val="24"/>
                <w:szCs w:val="24"/>
              </w:rPr>
              <w:instrText xml:space="preserve">infourok</w:instrText>
            </w:r>
            <w:r>
              <w:rPr>
                <w:sz w:val="24"/>
                <w:szCs w:val="24"/>
                <w:lang w:val="ru-RU"/>
              </w:rPr>
              <w:instrText xml:space="preserve">.</w:instrText>
            </w:r>
            <w:r>
              <w:rPr>
                <w:sz w:val="24"/>
                <w:szCs w:val="24"/>
              </w:rPr>
              <w:instrText xml:space="preserve">ru</w:instrText>
            </w:r>
            <w:r>
              <w:rPr>
                <w:sz w:val="24"/>
                <w:szCs w:val="24"/>
                <w:lang w:val="ru-RU"/>
              </w:rPr>
              <w:instrText xml:space="preserve">/" \</w:instrText>
            </w:r>
            <w:r>
              <w:rPr>
                <w:sz w:val="24"/>
                <w:szCs w:val="24"/>
              </w:rPr>
              <w:instrText xml:space="preserve">h</w:instrText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infourok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Единая коллекция цифровых образовательных ресурсов</w:t>
            </w:r>
          </w:p>
        </w:tc>
      </w:tr>
      <w:tr w14:paraId="5CE4D0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274288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01E3E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01F018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BE8719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710CC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B771CF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r>
              <w:fldChar w:fldCharType="begin"/>
            </w:r>
            <w:r>
              <w:instrText xml:space="preserve"> HYPERLINK "https://resh.edu.ru/"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resh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Инфоурок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instrText xml:space="preserve">HYPERLINK</w:instrText>
            </w:r>
            <w:r>
              <w:rPr>
                <w:sz w:val="24"/>
                <w:szCs w:val="24"/>
                <w:lang w:val="ru-RU"/>
              </w:rPr>
              <w:instrText xml:space="preserve"> "</w:instrText>
            </w:r>
            <w:r>
              <w:rPr>
                <w:sz w:val="24"/>
                <w:szCs w:val="24"/>
              </w:rPr>
              <w:instrText xml:space="preserve">https</w:instrText>
            </w:r>
            <w:r>
              <w:rPr>
                <w:sz w:val="24"/>
                <w:szCs w:val="24"/>
                <w:lang w:val="ru-RU"/>
              </w:rPr>
              <w:instrText xml:space="preserve">://</w:instrText>
            </w:r>
            <w:r>
              <w:rPr>
                <w:sz w:val="24"/>
                <w:szCs w:val="24"/>
              </w:rPr>
              <w:instrText xml:space="preserve">infourok</w:instrText>
            </w:r>
            <w:r>
              <w:rPr>
                <w:sz w:val="24"/>
                <w:szCs w:val="24"/>
                <w:lang w:val="ru-RU"/>
              </w:rPr>
              <w:instrText xml:space="preserve">.</w:instrText>
            </w:r>
            <w:r>
              <w:rPr>
                <w:sz w:val="24"/>
                <w:szCs w:val="24"/>
              </w:rPr>
              <w:instrText xml:space="preserve">ru</w:instrText>
            </w:r>
            <w:r>
              <w:rPr>
                <w:sz w:val="24"/>
                <w:szCs w:val="24"/>
                <w:lang w:val="ru-RU"/>
              </w:rPr>
              <w:instrText xml:space="preserve">/" \</w:instrText>
            </w:r>
            <w:r>
              <w:rPr>
                <w:sz w:val="24"/>
                <w:szCs w:val="24"/>
              </w:rPr>
              <w:instrText xml:space="preserve">h</w:instrText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infourok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Единая коллекция цифровых образовательных ресурсов</w:t>
            </w:r>
          </w:p>
        </w:tc>
      </w:tr>
      <w:tr w14:paraId="5DD6D3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61CDF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A44F2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762C09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9324C2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F8894E9">
            <w:pPr>
              <w:rPr>
                <w:sz w:val="24"/>
                <w:szCs w:val="24"/>
              </w:rPr>
            </w:pPr>
          </w:p>
        </w:tc>
      </w:tr>
    </w:tbl>
    <w:p w14:paraId="52446C2E">
      <w:pPr>
        <w:rPr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17B3E52B">
      <w:pPr>
        <w:spacing w:after="0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7 КЛАСС. МОДУЛЬ «АРХИТЕКТУРА И ДИЗАЙН»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4640"/>
        <w:gridCol w:w="1544"/>
        <w:gridCol w:w="1706"/>
        <w:gridCol w:w="1793"/>
        <w:gridCol w:w="2662"/>
      </w:tblGrid>
      <w:tr w14:paraId="69D07D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CC35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E1726D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272A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71F75A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05E25C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96982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9DE6B2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14:paraId="73C2A6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1FB68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ED59B84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98D39D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89581D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C056D74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BA56EA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74B603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18CCB1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20294BC">
            <w:pPr>
              <w:rPr>
                <w:sz w:val="24"/>
                <w:szCs w:val="24"/>
              </w:rPr>
            </w:pPr>
          </w:p>
        </w:tc>
      </w:tr>
      <w:tr w14:paraId="296D11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DCFE1E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46E4B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F098B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20DF7E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2A9969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1EB36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r>
              <w:fldChar w:fldCharType="begin"/>
            </w:r>
            <w:r>
              <w:instrText xml:space="preserve"> HYPERLINK "https://resh.edu.ru/"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resh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Инфоурок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instrText xml:space="preserve">HYPERLINK</w:instrText>
            </w:r>
            <w:r>
              <w:rPr>
                <w:sz w:val="24"/>
                <w:szCs w:val="24"/>
                <w:lang w:val="ru-RU"/>
              </w:rPr>
              <w:instrText xml:space="preserve"> "</w:instrText>
            </w:r>
            <w:r>
              <w:rPr>
                <w:sz w:val="24"/>
                <w:szCs w:val="24"/>
              </w:rPr>
              <w:instrText xml:space="preserve">https</w:instrText>
            </w:r>
            <w:r>
              <w:rPr>
                <w:sz w:val="24"/>
                <w:szCs w:val="24"/>
                <w:lang w:val="ru-RU"/>
              </w:rPr>
              <w:instrText xml:space="preserve">://</w:instrText>
            </w:r>
            <w:r>
              <w:rPr>
                <w:sz w:val="24"/>
                <w:szCs w:val="24"/>
              </w:rPr>
              <w:instrText xml:space="preserve">infourok</w:instrText>
            </w:r>
            <w:r>
              <w:rPr>
                <w:sz w:val="24"/>
                <w:szCs w:val="24"/>
                <w:lang w:val="ru-RU"/>
              </w:rPr>
              <w:instrText xml:space="preserve">.</w:instrText>
            </w:r>
            <w:r>
              <w:rPr>
                <w:sz w:val="24"/>
                <w:szCs w:val="24"/>
              </w:rPr>
              <w:instrText xml:space="preserve">ru</w:instrText>
            </w:r>
            <w:r>
              <w:rPr>
                <w:sz w:val="24"/>
                <w:szCs w:val="24"/>
                <w:lang w:val="ru-RU"/>
              </w:rPr>
              <w:instrText xml:space="preserve">/" \</w:instrText>
            </w:r>
            <w:r>
              <w:rPr>
                <w:sz w:val="24"/>
                <w:szCs w:val="24"/>
              </w:rPr>
              <w:instrText xml:space="preserve">h</w:instrText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infourok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Единая коллекция цифровых образовательных ресурсов</w:t>
            </w:r>
          </w:p>
        </w:tc>
      </w:tr>
      <w:tr w14:paraId="2F6DB7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54B6F2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1EFC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C2DD29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6FC0E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1E19AB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ED8B2F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r>
              <w:fldChar w:fldCharType="begin"/>
            </w:r>
            <w:r>
              <w:instrText xml:space="preserve"> HYPERLINK "https://resh.edu.ru/"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resh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Инфоурок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instrText xml:space="preserve">HYPERLINK</w:instrText>
            </w:r>
            <w:r>
              <w:rPr>
                <w:sz w:val="24"/>
                <w:szCs w:val="24"/>
                <w:lang w:val="ru-RU"/>
              </w:rPr>
              <w:instrText xml:space="preserve"> "</w:instrText>
            </w:r>
            <w:r>
              <w:rPr>
                <w:sz w:val="24"/>
                <w:szCs w:val="24"/>
              </w:rPr>
              <w:instrText xml:space="preserve">https</w:instrText>
            </w:r>
            <w:r>
              <w:rPr>
                <w:sz w:val="24"/>
                <w:szCs w:val="24"/>
                <w:lang w:val="ru-RU"/>
              </w:rPr>
              <w:instrText xml:space="preserve">://</w:instrText>
            </w:r>
            <w:r>
              <w:rPr>
                <w:sz w:val="24"/>
                <w:szCs w:val="24"/>
              </w:rPr>
              <w:instrText xml:space="preserve">infourok</w:instrText>
            </w:r>
            <w:r>
              <w:rPr>
                <w:sz w:val="24"/>
                <w:szCs w:val="24"/>
                <w:lang w:val="ru-RU"/>
              </w:rPr>
              <w:instrText xml:space="preserve">.</w:instrText>
            </w:r>
            <w:r>
              <w:rPr>
                <w:sz w:val="24"/>
                <w:szCs w:val="24"/>
              </w:rPr>
              <w:instrText xml:space="preserve">ru</w:instrText>
            </w:r>
            <w:r>
              <w:rPr>
                <w:sz w:val="24"/>
                <w:szCs w:val="24"/>
                <w:lang w:val="ru-RU"/>
              </w:rPr>
              <w:instrText xml:space="preserve">/" \</w:instrText>
            </w:r>
            <w:r>
              <w:rPr>
                <w:sz w:val="24"/>
                <w:szCs w:val="24"/>
              </w:rPr>
              <w:instrText xml:space="preserve">h</w:instrText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infourok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Единая коллекция цифровых образовательных ресурсов</w:t>
            </w:r>
          </w:p>
        </w:tc>
      </w:tr>
      <w:tr w14:paraId="6620F8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AC9CE60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B8A43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4AC364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1D5AB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600A4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9A841E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r>
              <w:fldChar w:fldCharType="begin"/>
            </w:r>
            <w:r>
              <w:instrText xml:space="preserve"> HYPERLINK "https://resh.edu.ru/"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resh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Инфоурок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instrText xml:space="preserve">HYPERLINK</w:instrText>
            </w:r>
            <w:r>
              <w:rPr>
                <w:sz w:val="24"/>
                <w:szCs w:val="24"/>
                <w:lang w:val="ru-RU"/>
              </w:rPr>
              <w:instrText xml:space="preserve"> "</w:instrText>
            </w:r>
            <w:r>
              <w:rPr>
                <w:sz w:val="24"/>
                <w:szCs w:val="24"/>
              </w:rPr>
              <w:instrText xml:space="preserve">https</w:instrText>
            </w:r>
            <w:r>
              <w:rPr>
                <w:sz w:val="24"/>
                <w:szCs w:val="24"/>
                <w:lang w:val="ru-RU"/>
              </w:rPr>
              <w:instrText xml:space="preserve">://</w:instrText>
            </w:r>
            <w:r>
              <w:rPr>
                <w:sz w:val="24"/>
                <w:szCs w:val="24"/>
              </w:rPr>
              <w:instrText xml:space="preserve">infourok</w:instrText>
            </w:r>
            <w:r>
              <w:rPr>
                <w:sz w:val="24"/>
                <w:szCs w:val="24"/>
                <w:lang w:val="ru-RU"/>
              </w:rPr>
              <w:instrText xml:space="preserve">.</w:instrText>
            </w:r>
            <w:r>
              <w:rPr>
                <w:sz w:val="24"/>
                <w:szCs w:val="24"/>
              </w:rPr>
              <w:instrText xml:space="preserve">ru</w:instrText>
            </w:r>
            <w:r>
              <w:rPr>
                <w:sz w:val="24"/>
                <w:szCs w:val="24"/>
                <w:lang w:val="ru-RU"/>
              </w:rPr>
              <w:instrText xml:space="preserve">/" \</w:instrText>
            </w:r>
            <w:r>
              <w:rPr>
                <w:sz w:val="24"/>
                <w:szCs w:val="24"/>
              </w:rPr>
              <w:instrText xml:space="preserve">h</w:instrText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infourok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Единая коллекция цифровых образовательных ресурсов</w:t>
            </w:r>
          </w:p>
        </w:tc>
      </w:tr>
      <w:tr w14:paraId="11D23B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E91965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1CA24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3F67C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4A3AE2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E12A38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C7BCF2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r>
              <w:fldChar w:fldCharType="begin"/>
            </w:r>
            <w:r>
              <w:instrText xml:space="preserve"> HYPERLINK "https://resh.edu.ru/"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resh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Инфоурок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instrText xml:space="preserve">HYPERLINK</w:instrText>
            </w:r>
            <w:r>
              <w:rPr>
                <w:sz w:val="24"/>
                <w:szCs w:val="24"/>
                <w:lang w:val="ru-RU"/>
              </w:rPr>
              <w:instrText xml:space="preserve"> "</w:instrText>
            </w:r>
            <w:r>
              <w:rPr>
                <w:sz w:val="24"/>
                <w:szCs w:val="24"/>
              </w:rPr>
              <w:instrText xml:space="preserve">https</w:instrText>
            </w:r>
            <w:r>
              <w:rPr>
                <w:sz w:val="24"/>
                <w:szCs w:val="24"/>
                <w:lang w:val="ru-RU"/>
              </w:rPr>
              <w:instrText xml:space="preserve">://</w:instrText>
            </w:r>
            <w:r>
              <w:rPr>
                <w:sz w:val="24"/>
                <w:szCs w:val="24"/>
              </w:rPr>
              <w:instrText xml:space="preserve">infourok</w:instrText>
            </w:r>
            <w:r>
              <w:rPr>
                <w:sz w:val="24"/>
                <w:szCs w:val="24"/>
                <w:lang w:val="ru-RU"/>
              </w:rPr>
              <w:instrText xml:space="preserve">.</w:instrText>
            </w:r>
            <w:r>
              <w:rPr>
                <w:sz w:val="24"/>
                <w:szCs w:val="24"/>
              </w:rPr>
              <w:instrText xml:space="preserve">ru</w:instrText>
            </w:r>
            <w:r>
              <w:rPr>
                <w:sz w:val="24"/>
                <w:szCs w:val="24"/>
                <w:lang w:val="ru-RU"/>
              </w:rPr>
              <w:instrText xml:space="preserve">/" \</w:instrText>
            </w:r>
            <w:r>
              <w:rPr>
                <w:sz w:val="24"/>
                <w:szCs w:val="24"/>
              </w:rPr>
              <w:instrText xml:space="preserve">h</w:instrText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infourok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Единая коллекция цифровых образовательных ресурсов</w:t>
            </w:r>
          </w:p>
        </w:tc>
      </w:tr>
      <w:tr w14:paraId="1F0A32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A0CCBEF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385D6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CE9A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904D3D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761C7A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CEF08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r>
              <w:fldChar w:fldCharType="begin"/>
            </w:r>
            <w:r>
              <w:instrText xml:space="preserve"> HYPERLINK "https://resh.edu.ru/"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resh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Инфоурок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instrText xml:space="preserve">HYPERLINK</w:instrText>
            </w:r>
            <w:r>
              <w:rPr>
                <w:sz w:val="24"/>
                <w:szCs w:val="24"/>
                <w:lang w:val="ru-RU"/>
              </w:rPr>
              <w:instrText xml:space="preserve"> "</w:instrText>
            </w:r>
            <w:r>
              <w:rPr>
                <w:sz w:val="24"/>
                <w:szCs w:val="24"/>
              </w:rPr>
              <w:instrText xml:space="preserve">https</w:instrText>
            </w:r>
            <w:r>
              <w:rPr>
                <w:sz w:val="24"/>
                <w:szCs w:val="24"/>
                <w:lang w:val="ru-RU"/>
              </w:rPr>
              <w:instrText xml:space="preserve">://</w:instrText>
            </w:r>
            <w:r>
              <w:rPr>
                <w:sz w:val="24"/>
                <w:szCs w:val="24"/>
              </w:rPr>
              <w:instrText xml:space="preserve">infourok</w:instrText>
            </w:r>
            <w:r>
              <w:rPr>
                <w:sz w:val="24"/>
                <w:szCs w:val="24"/>
                <w:lang w:val="ru-RU"/>
              </w:rPr>
              <w:instrText xml:space="preserve">.</w:instrText>
            </w:r>
            <w:r>
              <w:rPr>
                <w:sz w:val="24"/>
                <w:szCs w:val="24"/>
              </w:rPr>
              <w:instrText xml:space="preserve">ru</w:instrText>
            </w:r>
            <w:r>
              <w:rPr>
                <w:sz w:val="24"/>
                <w:szCs w:val="24"/>
                <w:lang w:val="ru-RU"/>
              </w:rPr>
              <w:instrText xml:space="preserve">/" \</w:instrText>
            </w:r>
            <w:r>
              <w:rPr>
                <w:sz w:val="24"/>
                <w:szCs w:val="24"/>
              </w:rPr>
              <w:instrText xml:space="preserve">h</w:instrText>
            </w:r>
            <w:r>
              <w:rPr>
                <w:sz w:val="24"/>
                <w:szCs w:val="24"/>
                <w:lang w:val="ru-RU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infourok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Единая коллекция цифровых образовательных ресурсов</w:t>
            </w:r>
          </w:p>
        </w:tc>
      </w:tr>
      <w:tr w14:paraId="753D5B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63C6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E68B2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4B8934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8A865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215D3CC">
            <w:pPr>
              <w:rPr>
                <w:sz w:val="24"/>
                <w:szCs w:val="24"/>
              </w:rPr>
            </w:pPr>
          </w:p>
        </w:tc>
      </w:tr>
    </w:tbl>
    <w:p w14:paraId="0A6E7D77">
      <w:pPr>
        <w:rPr>
          <w:sz w:val="24"/>
          <w:szCs w:val="24"/>
        </w:rPr>
      </w:pPr>
    </w:p>
    <w:p w14:paraId="671E977E">
      <w:pPr>
        <w:tabs>
          <w:tab w:val="left" w:pos="7995"/>
        </w:tabs>
        <w:rPr>
          <w:sz w:val="24"/>
          <w:szCs w:val="24"/>
          <w:lang w:val="ru-RU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  <w:r>
        <w:rPr>
          <w:sz w:val="24"/>
          <w:szCs w:val="24"/>
        </w:rPr>
        <w:tab/>
      </w:r>
    </w:p>
    <w:bookmarkEnd w:id="6"/>
    <w:p w14:paraId="2C7A9D7E">
      <w:pPr>
        <w:spacing w:after="0"/>
        <w:rPr>
          <w:lang w:val="ru-RU"/>
        </w:rPr>
      </w:pPr>
    </w:p>
    <w:sectPr>
      <w:pgSz w:w="11906" w:h="16383"/>
      <w:pgMar w:top="1701" w:right="1134" w:bottom="851" w:left="1134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3D358C"/>
    <w:multiLevelType w:val="multilevel"/>
    <w:tmpl w:val="173D358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175C66F6"/>
    <w:multiLevelType w:val="multilevel"/>
    <w:tmpl w:val="175C66F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2C7F38E2"/>
    <w:multiLevelType w:val="multilevel"/>
    <w:tmpl w:val="2C7F38E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3DD42725"/>
    <w:multiLevelType w:val="multilevel"/>
    <w:tmpl w:val="3DD4272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45767967"/>
    <w:multiLevelType w:val="multilevel"/>
    <w:tmpl w:val="4576796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4A2E17FE"/>
    <w:multiLevelType w:val="multilevel"/>
    <w:tmpl w:val="4A2E17F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7FB76113"/>
    <w:multiLevelType w:val="multilevel"/>
    <w:tmpl w:val="7FB7611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D2551"/>
    <w:rsid w:val="00154DE9"/>
    <w:rsid w:val="00331AFB"/>
    <w:rsid w:val="003F019C"/>
    <w:rsid w:val="003F2B36"/>
    <w:rsid w:val="005D2551"/>
    <w:rsid w:val="00636BDC"/>
    <w:rsid w:val="00737C09"/>
    <w:rsid w:val="008617BC"/>
    <w:rsid w:val="00D4727B"/>
    <w:rsid w:val="00E11945"/>
    <w:rsid w:val="5D5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5B9BD5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563C1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5B9BD5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link w:val="24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</w:rPr>
  </w:style>
  <w:style w:type="table" w:styleId="16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link w:val="12"/>
    <w:qFormat/>
    <w:uiPriority w:val="99"/>
  </w:style>
  <w:style w:type="character" w:customStyle="1" w:styleId="18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customStyle="1" w:styleId="20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5B9BD5" w:themeColor="accent1"/>
    </w:rPr>
  </w:style>
  <w:style w:type="character" w:customStyle="1" w:styleId="21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</w:rPr>
  </w:style>
  <w:style w:type="character" w:customStyle="1" w:styleId="22">
    <w:name w:val="Подзаголовок Знак"/>
    <w:basedOn w:val="6"/>
    <w:link w:val="15"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24">
    <w:name w:val="Нижний колонтитул Знак"/>
    <w:basedOn w:val="6"/>
    <w:link w:val="14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33</Pages>
  <Words>11124</Words>
  <Characters>63408</Characters>
  <Lines>528</Lines>
  <Paragraphs>148</Paragraphs>
  <TotalTime>38</TotalTime>
  <ScaleCrop>false</ScaleCrop>
  <LinksUpToDate>false</LinksUpToDate>
  <CharactersWithSpaces>74384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2023-09-06T11:04:00Z</dcterms:created>
  <dc:creator>admin</dc:creator>
  <cp:lastModifiedBy>Мария Князькина</cp:lastModifiedBy>
  <dcterms:modified xsi:type="dcterms:W3CDTF">2024-09-11T01:04:07Z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E8C110C011EA495D8D3D2AD1019AB3CD_12</vt:lpwstr>
  </property>
</Properties>
</file>